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7E" w:rsidRDefault="009F5D7E" w:rsidP="009F5D7E">
      <w:pPr>
        <w:rPr>
          <w:sz w:val="28"/>
          <w:szCs w:val="28"/>
        </w:rPr>
      </w:pPr>
      <w:r w:rsidRPr="00980C84">
        <w:rPr>
          <w:sz w:val="28"/>
          <w:szCs w:val="28"/>
        </w:rPr>
        <w:t xml:space="preserve">УДК              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Pr="00980C84">
        <w:rPr>
          <w:sz w:val="28"/>
          <w:szCs w:val="28"/>
        </w:rPr>
        <w:t>В.М.Балбуцкий</w:t>
      </w:r>
      <w:proofErr w:type="spellEnd"/>
      <w:r>
        <w:rPr>
          <w:sz w:val="28"/>
          <w:szCs w:val="28"/>
        </w:rPr>
        <w:t xml:space="preserve"> (Туров)</w:t>
      </w: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  <w:r>
        <w:rPr>
          <w:sz w:val="28"/>
          <w:szCs w:val="28"/>
        </w:rPr>
        <w:t xml:space="preserve">       ДУХОВНО-КУЛЬТУРНОЕ НАСЛЕДИЕ ТУРОВЩИНЫ.</w:t>
      </w:r>
    </w:p>
    <w:p w:rsidR="009F5D7E" w:rsidRDefault="009F5D7E" w:rsidP="009F5D7E">
      <w:pPr>
        <w:rPr>
          <w:sz w:val="28"/>
          <w:szCs w:val="28"/>
        </w:rPr>
      </w:pPr>
      <w:r>
        <w:rPr>
          <w:sz w:val="28"/>
          <w:szCs w:val="28"/>
        </w:rPr>
        <w:t xml:space="preserve">          СВЯТОЙ БОРИС ЮРЬЕВИЧ, КНЯЗЬ ТУРОВСКИЙ.</w:t>
      </w: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  <w:r>
        <w:rPr>
          <w:sz w:val="28"/>
          <w:szCs w:val="28"/>
        </w:rPr>
        <w:t xml:space="preserve">Аннотация. В данном докладе рассказывается о жизни святого Бориса Юрьевича, князя </w:t>
      </w:r>
      <w:proofErr w:type="spellStart"/>
      <w:r>
        <w:rPr>
          <w:sz w:val="28"/>
          <w:szCs w:val="28"/>
        </w:rPr>
        <w:t>Туровского</w:t>
      </w:r>
      <w:proofErr w:type="spellEnd"/>
      <w:r>
        <w:rPr>
          <w:sz w:val="28"/>
          <w:szCs w:val="28"/>
        </w:rPr>
        <w:t>.</w:t>
      </w: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Туровская</w:t>
      </w:r>
      <w:proofErr w:type="spellEnd"/>
      <w:r>
        <w:rPr>
          <w:sz w:val="28"/>
          <w:szCs w:val="28"/>
        </w:rPr>
        <w:t xml:space="preserve"> земля славилась не только святителями и преподобными. Среди </w:t>
      </w:r>
      <w:proofErr w:type="spellStart"/>
      <w:r>
        <w:rPr>
          <w:sz w:val="28"/>
          <w:szCs w:val="28"/>
        </w:rPr>
        <w:t>Туровских</w:t>
      </w:r>
      <w:proofErr w:type="spellEnd"/>
      <w:r>
        <w:rPr>
          <w:sz w:val="28"/>
          <w:szCs w:val="28"/>
        </w:rPr>
        <w:t xml:space="preserve"> святых есть и благоверный Борис Юрьевич, князь </w:t>
      </w:r>
      <w:proofErr w:type="spellStart"/>
      <w:r>
        <w:rPr>
          <w:sz w:val="28"/>
          <w:szCs w:val="28"/>
        </w:rPr>
        <w:t>Туровский</w:t>
      </w:r>
      <w:proofErr w:type="spellEnd"/>
      <w:r>
        <w:rPr>
          <w:sz w:val="28"/>
          <w:szCs w:val="28"/>
        </w:rPr>
        <w:t>.</w:t>
      </w:r>
    </w:p>
    <w:p w:rsidR="009F5D7E" w:rsidRDefault="009F5D7E" w:rsidP="009F5D7E">
      <w:pPr>
        <w:rPr>
          <w:sz w:val="28"/>
          <w:szCs w:val="28"/>
        </w:rPr>
      </w:pPr>
      <w:r>
        <w:rPr>
          <w:sz w:val="28"/>
          <w:szCs w:val="28"/>
        </w:rPr>
        <w:t xml:space="preserve">     Князь Борис </w:t>
      </w:r>
      <w:proofErr w:type="spellStart"/>
      <w:r>
        <w:rPr>
          <w:sz w:val="28"/>
          <w:szCs w:val="28"/>
        </w:rPr>
        <w:t>Туровский</w:t>
      </w:r>
      <w:proofErr w:type="spellEnd"/>
      <w:r>
        <w:rPr>
          <w:sz w:val="28"/>
          <w:szCs w:val="28"/>
        </w:rPr>
        <w:t xml:space="preserve"> родился в </w:t>
      </w:r>
      <w:proofErr w:type="spellStart"/>
      <w:r>
        <w:rPr>
          <w:sz w:val="28"/>
          <w:szCs w:val="28"/>
        </w:rPr>
        <w:t>г.Суздаль</w:t>
      </w:r>
      <w:proofErr w:type="spellEnd"/>
      <w:r>
        <w:rPr>
          <w:sz w:val="28"/>
          <w:szCs w:val="28"/>
        </w:rPr>
        <w:t xml:space="preserve"> около 1030 года. Он сын киевского князя Юрия Владимировича, прозванного Долгоруким, младший брат Андрея </w:t>
      </w:r>
      <w:proofErr w:type="spellStart"/>
      <w:r>
        <w:rPr>
          <w:sz w:val="28"/>
          <w:szCs w:val="28"/>
        </w:rPr>
        <w:t>Боголюбского</w:t>
      </w:r>
      <w:proofErr w:type="spellEnd"/>
      <w:r>
        <w:rPr>
          <w:sz w:val="28"/>
          <w:szCs w:val="28"/>
        </w:rPr>
        <w:t xml:space="preserve">, внук великого князя Владимира Мономаха. Его мать – Амина, дочь половецкого хана </w:t>
      </w:r>
      <w:proofErr w:type="spellStart"/>
      <w:r>
        <w:rPr>
          <w:sz w:val="28"/>
          <w:szCs w:val="28"/>
        </w:rPr>
        <w:t>Аепы</w:t>
      </w:r>
      <w:proofErr w:type="spellEnd"/>
      <w:r>
        <w:rPr>
          <w:sz w:val="28"/>
          <w:szCs w:val="28"/>
        </w:rPr>
        <w:t xml:space="preserve"> умерла в 1158 году в </w:t>
      </w:r>
      <w:proofErr w:type="spellStart"/>
      <w:r>
        <w:rPr>
          <w:sz w:val="28"/>
          <w:szCs w:val="28"/>
        </w:rPr>
        <w:t>г.Суздаль</w:t>
      </w:r>
      <w:proofErr w:type="spellEnd"/>
      <w:r>
        <w:rPr>
          <w:sz w:val="28"/>
          <w:szCs w:val="28"/>
        </w:rPr>
        <w:t>.</w:t>
      </w:r>
    </w:p>
    <w:p w:rsidR="009F5D7E" w:rsidRDefault="009F5D7E" w:rsidP="009F5D7E">
      <w:pPr>
        <w:rPr>
          <w:sz w:val="28"/>
          <w:szCs w:val="28"/>
        </w:rPr>
      </w:pPr>
      <w:r>
        <w:rPr>
          <w:sz w:val="28"/>
          <w:szCs w:val="28"/>
        </w:rPr>
        <w:t xml:space="preserve">    После кончины князя Владимира Мономаха в 1125 году, его дети и внуки в течение полувека враждовали между собой за власть в Киеве. Изгоняя друг друга, они часто менялись на киевском престоле. Поэтому, князю Борису приходилось неоднократно участвовать в военных действиях под руководством своего отца. Отказаться от участия он не мог, так как это могло быть проявлением трусости и свидетельствовало о его не достоинстве носить титул князя. Кроме того, это могло быть воспринято как неповиновение отцу, а он уважал своего отца и покорялся ему. Вместе с </w:t>
      </w:r>
      <w:proofErr w:type="gramStart"/>
      <w:r>
        <w:rPr>
          <w:sz w:val="28"/>
          <w:szCs w:val="28"/>
        </w:rPr>
        <w:t>братьями  многие</w:t>
      </w:r>
      <w:proofErr w:type="gramEnd"/>
      <w:r>
        <w:rPr>
          <w:sz w:val="28"/>
          <w:szCs w:val="28"/>
        </w:rPr>
        <w:t xml:space="preserve"> годы он помогал отцу Юрию Долгорукому бороться за киевский престол. Эти междоусобицы несли рознь когда-то единой Киевской Руси, которая в 988 году приняла христианство. </w:t>
      </w:r>
    </w:p>
    <w:p w:rsidR="009F5D7E" w:rsidRDefault="009F5D7E" w:rsidP="009F5D7E">
      <w:pPr>
        <w:rPr>
          <w:sz w:val="28"/>
          <w:szCs w:val="28"/>
        </w:rPr>
      </w:pPr>
      <w:r>
        <w:rPr>
          <w:sz w:val="28"/>
          <w:szCs w:val="28"/>
        </w:rPr>
        <w:t xml:space="preserve">    В 1149 году Юрий Долгорукий занял Киев и стал великим князем. Он разделил киевские земли между детьми. Бориса он поставил княжить в Белгороде. Правил Борис в Белгороде недолго. На следующий год город занял князь Изяслав. Как сказано в Лаврентьевской летописи, князь Борис бежал в Киев, к отцу.</w:t>
      </w:r>
    </w:p>
    <w:p w:rsidR="009F5D7E" w:rsidRDefault="009F5D7E" w:rsidP="009F5D7E">
      <w:pPr>
        <w:rPr>
          <w:sz w:val="28"/>
          <w:szCs w:val="28"/>
        </w:rPr>
      </w:pPr>
      <w:r>
        <w:rPr>
          <w:sz w:val="28"/>
          <w:szCs w:val="28"/>
        </w:rPr>
        <w:t xml:space="preserve">     Между князьями Юрием и Изяславом шла постоянная борьба за Киев. Князья несколько раз захватывали, а потом теряли Киев. Князь Изяслав неожиданно умер в 1154 году. Младший брат Изяслава Ростислав Мстиславович уступил престол своему дяде – Юрию Долгорукому. Занявший в третий раз Киев весной 1155 года Юрий Долгорукий вновь разделил земли Руси между своими сыновьями. Как записано в Лаврентьевской летописи, Бориса он поставил княжить в Турове. Однако княжение его было недолгим. 15мая 1157 года князь Юрий Долгорукий умер и вновь вспыхнула борьба за киевский престол. Потеряв поддержку отца, князь Борис оставил Туров и вернулся в Суздаль.</w:t>
      </w:r>
    </w:p>
    <w:p w:rsidR="009F5D7E" w:rsidRDefault="009F5D7E" w:rsidP="009F5D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 своему характеру Борис Юрьевич был мирный, хотя и участвовал в военных походах против неприятеля. Жестокие войны и политические интриги не смогли затмить сердечной чистоты князя. Он был кроткий и миролюбивый. Он не уходил в затвор или просто в монастырь.</w:t>
      </w:r>
    </w:p>
    <w:p w:rsidR="009F5D7E" w:rsidRDefault="009F5D7E" w:rsidP="009F5D7E">
      <w:pPr>
        <w:rPr>
          <w:sz w:val="28"/>
          <w:szCs w:val="28"/>
        </w:rPr>
      </w:pPr>
      <w:r>
        <w:rPr>
          <w:sz w:val="28"/>
          <w:szCs w:val="28"/>
        </w:rPr>
        <w:t xml:space="preserve">     Умер князь Борис </w:t>
      </w:r>
      <w:proofErr w:type="spellStart"/>
      <w:r>
        <w:rPr>
          <w:sz w:val="28"/>
          <w:szCs w:val="28"/>
        </w:rPr>
        <w:t>Туровский</w:t>
      </w:r>
      <w:proofErr w:type="spellEnd"/>
      <w:r>
        <w:rPr>
          <w:sz w:val="28"/>
          <w:szCs w:val="28"/>
        </w:rPr>
        <w:t xml:space="preserve"> 4 мая 1158 года в г. Суздаль и был погребен в церкви Святых Мучеников на Нерли </w:t>
      </w:r>
      <w:proofErr w:type="gramStart"/>
      <w:r>
        <w:rPr>
          <w:sz w:val="28"/>
          <w:szCs w:val="28"/>
        </w:rPr>
        <w:t>в Кидекши</w:t>
      </w:r>
      <w:proofErr w:type="gramEnd"/>
      <w:r>
        <w:rPr>
          <w:sz w:val="28"/>
          <w:szCs w:val="28"/>
        </w:rPr>
        <w:t xml:space="preserve">, которую построил его отец. В 1158 году имеется упоминание об этом в Патриаршей летописи: «Того же лета (6666) преставился князь Борис Юрьевич сын Долгорукого, месяца мая в 12 день, на память святого </w:t>
      </w:r>
      <w:proofErr w:type="spellStart"/>
      <w:r>
        <w:rPr>
          <w:sz w:val="28"/>
          <w:szCs w:val="28"/>
        </w:rPr>
        <w:t>Епифания</w:t>
      </w:r>
      <w:proofErr w:type="spellEnd"/>
      <w:r>
        <w:rPr>
          <w:sz w:val="28"/>
          <w:szCs w:val="28"/>
        </w:rPr>
        <w:t xml:space="preserve"> митрополита киевского и положен был в церкви святых мучеников Бориса и Глеба, которую создал отец его князь великий Юрий Владимирович Мономах Долгорукий на реке на Нерли, где было </w:t>
      </w:r>
      <w:proofErr w:type="spellStart"/>
      <w:r>
        <w:rPr>
          <w:sz w:val="28"/>
          <w:szCs w:val="28"/>
        </w:rPr>
        <w:t>статовище</w:t>
      </w:r>
      <w:proofErr w:type="spellEnd"/>
      <w:r>
        <w:rPr>
          <w:sz w:val="28"/>
          <w:szCs w:val="28"/>
        </w:rPr>
        <w:t xml:space="preserve"> святых Бориса и Глеба».</w:t>
      </w:r>
    </w:p>
    <w:p w:rsidR="009F5D7E" w:rsidRDefault="009F5D7E" w:rsidP="009F5D7E">
      <w:pPr>
        <w:rPr>
          <w:sz w:val="28"/>
          <w:szCs w:val="28"/>
        </w:rPr>
      </w:pPr>
      <w:r>
        <w:rPr>
          <w:sz w:val="28"/>
          <w:szCs w:val="28"/>
        </w:rPr>
        <w:t xml:space="preserve">     У князя Бориса </w:t>
      </w:r>
      <w:proofErr w:type="spellStart"/>
      <w:r>
        <w:rPr>
          <w:sz w:val="28"/>
          <w:szCs w:val="28"/>
        </w:rPr>
        <w:t>Туровского</w:t>
      </w:r>
      <w:proofErr w:type="spellEnd"/>
      <w:r>
        <w:rPr>
          <w:sz w:val="28"/>
          <w:szCs w:val="28"/>
        </w:rPr>
        <w:t xml:space="preserve"> были жена Марфа и дочь Евфросиния, которая умерла в 1202 году.</w:t>
      </w:r>
    </w:p>
    <w:p w:rsidR="009F5D7E" w:rsidRDefault="009F5D7E" w:rsidP="009F5D7E">
      <w:pPr>
        <w:rPr>
          <w:sz w:val="28"/>
          <w:szCs w:val="28"/>
        </w:rPr>
      </w:pPr>
      <w:r>
        <w:rPr>
          <w:sz w:val="28"/>
          <w:szCs w:val="28"/>
        </w:rPr>
        <w:t xml:space="preserve">     В 1675 году суздальский воевода Тимофей Савелов при осмотре каменной раки обнаружил нетление мощей князя Бориса. Это произошло спустя более 500 лет после кончины князя. С этого времени началось его почитание местной церковью. Однако официально канонизирован князь был только в 1982 году в соборе Владимирских Святых. Святой Синод Белорусской Православной Церкви в 2002 году включил благоверного князя Бориса </w:t>
      </w:r>
      <w:proofErr w:type="spellStart"/>
      <w:r>
        <w:rPr>
          <w:sz w:val="28"/>
          <w:szCs w:val="28"/>
        </w:rPr>
        <w:t>Туровского</w:t>
      </w:r>
      <w:proofErr w:type="spellEnd"/>
      <w:r>
        <w:rPr>
          <w:sz w:val="28"/>
          <w:szCs w:val="28"/>
        </w:rPr>
        <w:t xml:space="preserve"> в Собор Белорусских святых. День его памяти – третья неделя по Пятидесятнице. Память отмечается также 6 июля во время празднования Собора Владимирских святых.</w:t>
      </w:r>
    </w:p>
    <w:p w:rsidR="009F5D7E" w:rsidRDefault="009F5D7E" w:rsidP="009F5D7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Литература.</w:t>
      </w: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  <w:r>
        <w:rPr>
          <w:sz w:val="28"/>
          <w:szCs w:val="28"/>
        </w:rPr>
        <w:t>1.Велько А.В. Православные святые земли белорусской. – Минск: Белорусская Православная церковь, 2015. – 64 с.</w:t>
      </w:r>
    </w:p>
    <w:p w:rsidR="009F5D7E" w:rsidRDefault="009F5D7E" w:rsidP="009F5D7E">
      <w:pPr>
        <w:rPr>
          <w:sz w:val="28"/>
          <w:szCs w:val="28"/>
        </w:rPr>
      </w:pPr>
      <w:r>
        <w:rPr>
          <w:sz w:val="28"/>
          <w:szCs w:val="28"/>
        </w:rPr>
        <w:t>1. Студенческий журнал «Ступени» Минских духовных академии и семинарии, № 2 (18) 2005, отпечатано в типографии ОДО «</w:t>
      </w:r>
      <w:proofErr w:type="spellStart"/>
      <w:r>
        <w:rPr>
          <w:sz w:val="28"/>
          <w:szCs w:val="28"/>
        </w:rPr>
        <w:t>Дивимакс</w:t>
      </w:r>
      <w:proofErr w:type="spellEnd"/>
      <w:r>
        <w:rPr>
          <w:sz w:val="28"/>
          <w:szCs w:val="28"/>
        </w:rPr>
        <w:t>».</w:t>
      </w: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9F5D7E" w:rsidRDefault="009F5D7E" w:rsidP="009F5D7E">
      <w:pPr>
        <w:rPr>
          <w:sz w:val="28"/>
          <w:szCs w:val="28"/>
        </w:rPr>
      </w:pPr>
    </w:p>
    <w:p w:rsidR="00665FDC" w:rsidRDefault="00665FDC">
      <w:bookmarkStart w:id="0" w:name="_GoBack"/>
      <w:bookmarkEnd w:id="0"/>
    </w:p>
    <w:sectPr w:rsidR="0066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14"/>
    <w:rsid w:val="002A0714"/>
    <w:rsid w:val="00665FDC"/>
    <w:rsid w:val="009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420CB-4869-49A7-815D-BC39FB1C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3617</Characters>
  <Application>Microsoft Office Word</Application>
  <DocSecurity>0</DocSecurity>
  <Lines>30</Lines>
  <Paragraphs>8</Paragraphs>
  <ScaleCrop>false</ScaleCrop>
  <Company>diakov.net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2025-08-20T12:45:00Z</dcterms:created>
  <dcterms:modified xsi:type="dcterms:W3CDTF">2025-08-20T12:46:00Z</dcterms:modified>
</cp:coreProperties>
</file>